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肇庆市鼎湖区人民政府办公室招聘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机关雇员报名表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14"/>
          <w:highlight w:val="none"/>
        </w:rPr>
      </w:pPr>
    </w:p>
    <w:tbl>
      <w:tblPr>
        <w:tblStyle w:val="3"/>
        <w:tblW w:w="9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2"/>
        <w:gridCol w:w="891"/>
        <w:gridCol w:w="132"/>
        <w:gridCol w:w="147"/>
        <w:gridCol w:w="838"/>
        <w:gridCol w:w="469"/>
        <w:gridCol w:w="965"/>
        <w:gridCol w:w="292"/>
        <w:gridCol w:w="1127"/>
        <w:gridCol w:w="223"/>
        <w:gridCol w:w="1048"/>
        <w:gridCol w:w="1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婚姻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专业技术职称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岗位代码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686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0" w:hRule="atLeast"/>
          <w:jc w:val="center"/>
        </w:trPr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（包括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学习、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经历）</w:t>
            </w:r>
          </w:p>
        </w:tc>
        <w:tc>
          <w:tcPr>
            <w:tcW w:w="7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7" w:hRule="atLeast"/>
          <w:jc w:val="center"/>
        </w:trPr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况</w:t>
            </w:r>
          </w:p>
        </w:tc>
        <w:tc>
          <w:tcPr>
            <w:tcW w:w="7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注：1、此表必须如实填写，否则取消录用资格；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552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2、“个人简历”栏根据经历分段填写。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zM3MGQzNzI1M2MyN2E1NDIxNzRkYTAyOTllZjYifQ=="/>
  </w:docVars>
  <w:rsids>
    <w:rsidRoot w:val="77BF3DB9"/>
    <w:rsid w:val="33DC1399"/>
    <w:rsid w:val="477B3A5D"/>
    <w:rsid w:val="77BF3DB9"/>
    <w:rsid w:val="7FFE145F"/>
    <w:rsid w:val="9BBBC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0</Lines>
  <Paragraphs>0</Paragraphs>
  <TotalTime>0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2022-12-27T10:58:00Z</dcterms:created>
  <dc:creator>传入的名字</dc:creator>
  <cp:lastModifiedBy>冼君怡</cp:lastModifiedBy>
  <dcterms:modified xsi:type="dcterms:W3CDTF">2023-02-06T02:41:52Z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FF03A069A7C99818545FAA634C377D77</vt:lpwstr>
  </property>
</Properties>
</file>